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BOTELL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Worsetur</w:t>
      </w:r>
      <w:proofErr w:type="spellEnd"/>
      <w:r>
        <w:rPr>
          <w:rFonts w:ascii="Times New Roman" w:hAnsi="Times New Roman" w:cs="Times New Roman"/>
        </w:rPr>
        <w:t>, Devon. Draper.</w:t>
      </w:r>
    </w:p>
    <w:p w:rsidR="001141DF" w:rsidRDefault="001141DF" w:rsidP="001141DF">
      <w:pPr>
        <w:rPr>
          <w:rFonts w:ascii="Times New Roman" w:hAnsi="Times New Roman" w:cs="Times New Roman"/>
        </w:rPr>
      </w:pPr>
    </w:p>
    <w:p w:rsidR="001141DF" w:rsidRDefault="001141DF" w:rsidP="001141DF">
      <w:pPr>
        <w:rPr>
          <w:rFonts w:ascii="Times New Roman" w:hAnsi="Times New Roman" w:cs="Times New Roman"/>
        </w:rPr>
      </w:pP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Acton(q.v.), James </w:t>
      </w:r>
      <w:proofErr w:type="spellStart"/>
      <w:r>
        <w:rPr>
          <w:rFonts w:ascii="Times New Roman" w:hAnsi="Times New Roman" w:cs="Times New Roman"/>
        </w:rPr>
        <w:t>Reames</w:t>
      </w:r>
      <w:proofErr w:type="spellEnd"/>
      <w:r>
        <w:rPr>
          <w:rFonts w:ascii="Times New Roman" w:hAnsi="Times New Roman" w:cs="Times New Roman"/>
        </w:rPr>
        <w:t xml:space="preserve"> of London, </w:t>
      </w:r>
      <w:proofErr w:type="spellStart"/>
      <w:r>
        <w:rPr>
          <w:rFonts w:ascii="Times New Roman" w:hAnsi="Times New Roman" w:cs="Times New Roman"/>
        </w:rPr>
        <w:t>marbler</w:t>
      </w:r>
      <w:proofErr w:type="spellEnd"/>
      <w:r>
        <w:rPr>
          <w:rFonts w:ascii="Times New Roman" w:hAnsi="Times New Roman" w:cs="Times New Roman"/>
        </w:rPr>
        <w:t xml:space="preserve">(q.v.), Richard 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Acton(q.v.) and his wife, Gertrude(q.v.), as the executors of William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haberdasher(q.v.), made a plaint of debt against him,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Hakyluyt</w:t>
      </w:r>
      <w:proofErr w:type="spellEnd"/>
      <w:r>
        <w:rPr>
          <w:rFonts w:ascii="Times New Roman" w:hAnsi="Times New Roman" w:cs="Times New Roman"/>
        </w:rPr>
        <w:t xml:space="preserve"> of Leominster, Herefordshire(q.v.), John </w:t>
      </w:r>
      <w:proofErr w:type="spellStart"/>
      <w:r>
        <w:rPr>
          <w:rFonts w:ascii="Times New Roman" w:hAnsi="Times New Roman" w:cs="Times New Roman"/>
        </w:rPr>
        <w:t>Bolyer</w:t>
      </w:r>
      <w:proofErr w:type="spellEnd"/>
      <w:r>
        <w:rPr>
          <w:rFonts w:ascii="Times New Roman" w:hAnsi="Times New Roman" w:cs="Times New Roman"/>
        </w:rPr>
        <w:t xml:space="preserve"> of Longford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Lester, Devon(q.v.), and Alexander Stephenson of Leominster(q.v.).</w:t>
      </w: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141DF" w:rsidRDefault="001141DF" w:rsidP="001141DF">
      <w:pPr>
        <w:rPr>
          <w:rFonts w:ascii="Times New Roman" w:hAnsi="Times New Roman" w:cs="Times New Roman"/>
        </w:rPr>
      </w:pPr>
    </w:p>
    <w:p w:rsidR="001141DF" w:rsidRDefault="001141DF" w:rsidP="001141DF">
      <w:pPr>
        <w:rPr>
          <w:rFonts w:ascii="Times New Roman" w:hAnsi="Times New Roman" w:cs="Times New Roman"/>
        </w:rPr>
      </w:pPr>
    </w:p>
    <w:p w:rsidR="001141DF" w:rsidRDefault="001141DF" w:rsidP="00114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June 2017</w:t>
      </w:r>
    </w:p>
    <w:p w:rsidR="006B2F86" w:rsidRPr="00E71FC3" w:rsidRDefault="001141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DF" w:rsidRDefault="001141DF" w:rsidP="00E71FC3">
      <w:r>
        <w:separator/>
      </w:r>
    </w:p>
  </w:endnote>
  <w:endnote w:type="continuationSeparator" w:id="0">
    <w:p w:rsidR="001141DF" w:rsidRDefault="001141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DF" w:rsidRDefault="001141DF" w:rsidP="00E71FC3">
      <w:r>
        <w:separator/>
      </w:r>
    </w:p>
  </w:footnote>
  <w:footnote w:type="continuationSeparator" w:id="0">
    <w:p w:rsidR="001141DF" w:rsidRDefault="001141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DF"/>
    <w:rsid w:val="001141D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17E18-B513-4F1E-B6E7-69D6C7D56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141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2017-06-16T19:48:00Z</dcterms:created>
  <dcterms:modified xsi:type="dcterms:W3CDTF">2017-06-16T19:48:00Z</dcterms:modified>
</cp:coreProperties>
</file>